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object w:dxaOrig="3199" w:dyaOrig="1377">
          <v:rect xmlns:o="urn:schemas-microsoft-com:office:office" xmlns:v="urn:schemas-microsoft-com:vml" id="rectole0000000000" style="width:159.950000pt;height:68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object w:dxaOrig="3968" w:dyaOrig="1377">
          <v:rect xmlns:o="urn:schemas-microsoft-com:office:office" xmlns:v="urn:schemas-microsoft-com:vml" id="rectole0000000001" style="width:198.400000pt;height:68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</w:t>
      </w:r>
    </w:p>
    <w:p>
      <w:pPr>
        <w:keepNext w:val="true"/>
        <w:spacing w:before="0" w:after="12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За контакти: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Координатор : Димитър Колев тел.:0895618607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email: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diana.tv@abv.bg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keepNext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ДОГОВОР</w:t>
      </w:r>
    </w:p>
    <w:p>
      <w:pPr>
        <w:keepNext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за ДОСТАВКА НА МЕДИЙНИ УСЛУГИ</w:t>
      </w:r>
    </w:p>
    <w:p>
      <w:pPr>
        <w:keepNext w:val="true"/>
        <w:spacing w:before="0" w:after="12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Днес, 01.11.2021г.в гр.Ямбол</w:t>
      </w:r>
    </w:p>
    <w:p>
      <w:pPr>
        <w:keepNext w:val="true"/>
        <w:spacing w:before="0" w:after="12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между 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"ДИАНА КАБЕЛ ТВ" ООД ,със седалище и адрес на управление гр. Ямбол, к-с “Златен рог” бл. 27, ет. 15, ИН по ЗДДС BG 128029350,  представлявано от Жулиета Господинова  - от една страна, наричано за краткост по-долу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ИЗПЪЛНИТЕЛ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</w:t>
      </w:r>
    </w:p>
    <w:p>
      <w:pPr>
        <w:tabs>
          <w:tab w:val="left" w:pos="9658" w:leader="underscor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ПП  ЕДИННА НАРОДНА ПАРТИЯ със седалище и управление -гр.София,р-н "Възраждане",ул."Цар Симеон" 106 А</w:t>
      </w:r>
    </w:p>
    <w:p>
      <w:pPr>
        <w:tabs>
          <w:tab w:val="left" w:pos="9658" w:leader="underscor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ЕИК- 175519298 ,Валентина Василева Василева-Филаделфевс,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наричана по-долу ВЪЗЛОЖИТЕЛ, се сключи настоящият договор за следното:</w:t>
      </w:r>
    </w:p>
    <w:p>
      <w:pPr>
        <w:spacing w:before="0" w:after="120" w:line="240"/>
        <w:ind w:right="0" w:left="144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ПРЕДМЕТ НА ДОГОВОРА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Страните се съгласяват ИЗПЪЛНИТЕЛЯТ да извърши определената поръчка за информационно обслужване, а ВЪЗЛОЖИТЕЛЯТ да осъществи същата при условията на този договор.</w:t>
      </w:r>
    </w:p>
    <w:p>
      <w:pPr>
        <w:keepNext w:val="true"/>
        <w:spacing w:before="0" w:after="120" w:line="240"/>
        <w:ind w:right="0" w:left="1440" w:firstLine="567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П. ЗАДЪЛЖЕНИЯ НА СТРАНИТЕ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Чл. 1. ИЗПЪЛНИТЕЛЯТ се задължава:</w:t>
      </w:r>
    </w:p>
    <w:p>
      <w:pPr>
        <w:numPr>
          <w:ilvl w:val="0"/>
          <w:numId w:val="12"/>
        </w:numPr>
        <w:tabs>
          <w:tab w:val="left" w:pos="773" w:leader="none"/>
          <w:tab w:val="left" w:pos="3533" w:leader="underscor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 извърши поръчката за информационно обслужване  и изработване на медиен продукт  за кампания ПАРЛАМЕНТАРНИ ИЗБОРИ 2021 според изискванията на ВЪЗЛОЖИТЕЛЯ в срок от  01.11.2021г. до 12.11.2021.г.</w:t>
      </w:r>
    </w:p>
    <w:p>
      <w:pPr>
        <w:numPr>
          <w:ilvl w:val="0"/>
          <w:numId w:val="12"/>
        </w:numPr>
        <w:tabs>
          <w:tab w:val="left" w:pos="773" w:leader="non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 осигури необходимото качество на излъчвания телевизионен продукт.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 излъчи в програмата на политематичния канал на “Диана кабел ТВ” договорения продукт, съобразно по-долу договорените клаузи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Чл.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ВЪЗЛОЖИТЕЛЯТ се задължава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осъществяване предмета на договора да изплаща на ИЗПЪЛНИТЕЛЯ 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2000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лв. /две хиляди лв. с ДДС ,  при подписване на настоящия договор,като сумата ще се преведе  при представяне на фактура и отчет за излъчените видеоматериали от страна 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Диана КабелТВ“ ООД на следната сметка: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АЛИАНЦ БАНК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BG 91 BUIN 7562 1000 1766 19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773" w:leader="non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 създаде необходимите условия и съдейства при изработване на информационния продукт.</w:t>
      </w:r>
    </w:p>
    <w:p>
      <w:pPr>
        <w:spacing w:before="0" w:after="120" w:line="240"/>
        <w:ind w:right="0" w:left="144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ДРУГИ УСЛОВИЯ</w:t>
      </w:r>
    </w:p>
    <w:p>
      <w:pPr>
        <w:tabs>
          <w:tab w:val="left" w:pos="773" w:leader="non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Чл. 3. Под излъчване на информационни материали по кабелната мрежа от страна на ИЗПЪЛНИТЕЛЯ се разбира следното:</w:t>
      </w:r>
    </w:p>
    <w:p>
      <w:pPr>
        <w:tabs>
          <w:tab w:val="left" w:pos="773" w:leader="non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Информационните продукти  се излъчват в програмата на “Диана Кабел ТВ“ ООД според  предварително договорени срокове и схеми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0" w:leader="none"/>
          <w:tab w:val="left" w:pos="8140" w:leader="none"/>
        </w:tabs>
        <w:spacing w:before="0" w:after="0" w:line="240"/>
        <w:ind w:right="-828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Чл.4. Договорените продукти за рекламно информационна дейност  се осъществяват, както е договорено между ВЪЗЛОЖИТЕЛ  и ИЗПЪЛНИТЕЛ</w:t>
      </w:r>
    </w:p>
    <w:p>
      <w:pPr>
        <w:tabs>
          <w:tab w:val="left" w:pos="0" w:leader="none"/>
          <w:tab w:val="left" w:pos="8140" w:leader="none"/>
        </w:tabs>
        <w:spacing w:before="0" w:after="0" w:line="240"/>
        <w:ind w:right="-828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Чл. 6. При сключване на договора важат всички разпоредби на Закона за  авторското право.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Чл. 7. Страните могат да променят и допълват този договор само при условията на писмено съгласие помежду им, което става неразделна част от договора.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Чл. 8. Страните по настоящия договор ще решават споровете, възникнали относно изпълнението му по споразумение, а когато се окаже невъзможно - по реда на Гражданско процесуалния кодекс.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 всичко неупоменато в договора важат разпоредбите на ЗЗД и гражданското законодателство.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Договорът се подписва в два еднообразни екземпляра - по един за всяка от страните.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ВЪЗЛОЖИТЕЛ:</w:t>
        <w:tab/>
        <w:tab/>
        <w:tab/>
        <w:tab/>
        <w:t xml:space="preserve">ИЗПЪЛНИТЕЛ: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12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mailto:diana.tv@abv.bg" Id="docRId4" Type="http://schemas.openxmlformats.org/officeDocument/2006/relationships/hyperlink" /><Relationship Target="styles.xml" Id="docRId6" Type="http://schemas.openxmlformats.org/officeDocument/2006/relationships/styles" /></Relationships>
</file>